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7" w:rsidRDefault="003D2637" w:rsidP="008A5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8A5544" w:rsidRDefault="008A5544" w:rsidP="008A5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</w:t>
      </w:r>
      <w:r w:rsidR="00980F74">
        <w:rPr>
          <w:b/>
          <w:sz w:val="28"/>
          <w:szCs w:val="28"/>
        </w:rPr>
        <w:t xml:space="preserve">рамме музыкального руководителя </w:t>
      </w:r>
    </w:p>
    <w:p w:rsidR="00A23D78" w:rsidRDefault="00A23D78" w:rsidP="008A5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Паршиной С.Н.</w:t>
      </w:r>
    </w:p>
    <w:p w:rsidR="00A23D78" w:rsidRDefault="00A23D78" w:rsidP="00A23D78">
      <w:pPr>
        <w:rPr>
          <w:sz w:val="28"/>
        </w:rPr>
      </w:pPr>
    </w:p>
    <w:p w:rsidR="00A23D78" w:rsidRDefault="00A23D78" w:rsidP="00A23D78">
      <w:pPr>
        <w:rPr>
          <w:sz w:val="28"/>
        </w:rPr>
      </w:pPr>
      <w:r>
        <w:rPr>
          <w:sz w:val="28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Художественно-эстетическое развитие детей, развитие их творческих способностей осуществляется на основе примерной общеобразовательной  программы дошкольного   образования  «От  рождения  до  школы» под редакцией Н.Е.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Т.С. Комаровой, М.А. Васильевой.</w:t>
      </w:r>
    </w:p>
    <w:p w:rsidR="00A23D78" w:rsidRDefault="00A23D78" w:rsidP="00A23D78">
      <w:pPr>
        <w:rPr>
          <w:b/>
          <w:sz w:val="28"/>
        </w:rPr>
      </w:pPr>
      <w:r>
        <w:rPr>
          <w:b/>
          <w:sz w:val="28"/>
        </w:rPr>
        <w:br/>
        <w:t>Образовательная область «Художественно- эстетическое развитие» ( Музыкальная деятельность)</w:t>
      </w:r>
    </w:p>
    <w:p w:rsidR="00A23D78" w:rsidRDefault="00A23D78" w:rsidP="00A23D78">
      <w:pPr>
        <w:rPr>
          <w:sz w:val="28"/>
        </w:rPr>
      </w:pPr>
      <w:r>
        <w:rPr>
          <w:sz w:val="28"/>
        </w:rPr>
        <w:t xml:space="preserve">         Осваивая эту область знаний, дети приобщаются к музыкальному искусству, что способствует развитию музыкальных и творческих способностей, формированию музыкальной и общей культуры. </w:t>
      </w:r>
    </w:p>
    <w:p w:rsidR="00A23D78" w:rsidRDefault="00A23D78" w:rsidP="00A23D78">
      <w:pPr>
        <w:rPr>
          <w:sz w:val="28"/>
        </w:rPr>
      </w:pPr>
      <w:r>
        <w:rPr>
          <w:sz w:val="28"/>
        </w:rPr>
        <w:t xml:space="preserve">         Рабочая программа разработана с учетом основных принципов, требований к организации и содержанию различных видов музыкальной деятельности в ДОУ, возрастных особенностей детей. </w:t>
      </w:r>
    </w:p>
    <w:p w:rsidR="00A23D78" w:rsidRDefault="00A23D78" w:rsidP="00A23D78">
      <w:pPr>
        <w:rPr>
          <w:sz w:val="28"/>
        </w:rPr>
      </w:pPr>
      <w:r>
        <w:rPr>
          <w:sz w:val="28"/>
        </w:rPr>
        <w:t xml:space="preserve">         Данная программа описывает курс подготовки по музыкальному развитию детей дошкольного возраста от 2 до 7 лет в соответствии с возрастными, индивидуальными и психическими особенностями, на основе обязательного минимума содержания по образовательной области «Художественно-эстетическое развитие» (Музыкальная деятельность). </w:t>
      </w:r>
      <w:r>
        <w:rPr>
          <w:sz w:val="28"/>
        </w:rPr>
        <w:br/>
        <w:t>Особенностью данного курса является активизация музыкального восприятия через игру. Также программа составлена с учетом интеграции образовательных областей.</w:t>
      </w:r>
    </w:p>
    <w:p w:rsidR="00A23D78" w:rsidRDefault="00A23D78" w:rsidP="00A23D78">
      <w:pPr>
        <w:rPr>
          <w:sz w:val="28"/>
        </w:rPr>
      </w:pPr>
      <w:r>
        <w:rPr>
          <w:sz w:val="28"/>
        </w:rPr>
        <w:t>Содержание рабочей программы области «Музыкальная  деятельность» направлено на достижение цели развития музыкальности детей, способности эмоционально воспринимать музыку через решение следующих задач:</w:t>
      </w:r>
    </w:p>
    <w:p w:rsidR="00A23D78" w:rsidRDefault="00A23D78" w:rsidP="00A23D78">
      <w:pPr>
        <w:rPr>
          <w:sz w:val="28"/>
        </w:rPr>
      </w:pPr>
      <w:r>
        <w:rPr>
          <w:sz w:val="28"/>
        </w:rPr>
        <w:t>- Развитие музыкально-художественной деятельности (через художественное восприятие музыкальных образов осознать связь музыки с окружающим миром, сформировать нравственно-эстетическое отношение к нему, стремление активно, творчески сопереживать воспринимаемому).</w:t>
      </w:r>
    </w:p>
    <w:p w:rsidR="00A23D78" w:rsidRDefault="00A23D78" w:rsidP="00A23D78">
      <w:pPr>
        <w:rPr>
          <w:sz w:val="28"/>
        </w:rPr>
      </w:pPr>
      <w:r>
        <w:rPr>
          <w:sz w:val="28"/>
        </w:rPr>
        <w:t>- Приобщение к музыкальному искусству (научить понимать музыкальное искусство, наслаждаться им, развивать музыкально-творческие способности).</w:t>
      </w:r>
    </w:p>
    <w:p w:rsidR="00A23D78" w:rsidRDefault="00A23D78" w:rsidP="00A23D78">
      <w:pPr>
        <w:rPr>
          <w:sz w:val="28"/>
        </w:rPr>
      </w:pPr>
      <w:r>
        <w:rPr>
          <w:sz w:val="28"/>
        </w:rPr>
        <w:t>-Обеспечение эмоционально-психологического благополучия, охраны и укрепления здоровья детей.</w:t>
      </w:r>
    </w:p>
    <w:p w:rsidR="00A23D78" w:rsidRDefault="00A23D78" w:rsidP="00A23D78">
      <w:pPr>
        <w:jc w:val="both"/>
        <w:rPr>
          <w:sz w:val="28"/>
        </w:rPr>
      </w:pPr>
    </w:p>
    <w:p w:rsidR="00A23D78" w:rsidRDefault="00A23D78" w:rsidP="00A23D78">
      <w:pPr>
        <w:jc w:val="both"/>
        <w:rPr>
          <w:b/>
          <w:sz w:val="28"/>
        </w:rPr>
      </w:pPr>
      <w:r>
        <w:rPr>
          <w:b/>
          <w:sz w:val="28"/>
        </w:rPr>
        <w:t>Основное назначение рабочей программы:</w:t>
      </w:r>
    </w:p>
    <w:p w:rsidR="00A23D78" w:rsidRDefault="00A23D78" w:rsidP="00A23D78">
      <w:pPr>
        <w:rPr>
          <w:sz w:val="28"/>
        </w:rPr>
      </w:pPr>
      <w:r>
        <w:rPr>
          <w:sz w:val="28"/>
        </w:rPr>
        <w:t>Предоставить детям систему увлекательных игр и упражнений (вокальных, двигательных и инструментальных), позволяющих усвоить программу по образовательной области «Художественно-эстетическое развитие» (Музыкальная  деятельность).</w:t>
      </w:r>
    </w:p>
    <w:p w:rsidR="008B78AD" w:rsidRPr="008A5544" w:rsidRDefault="008B78AD" w:rsidP="008A5544">
      <w:pPr>
        <w:spacing w:line="240" w:lineRule="atLeast"/>
        <w:rPr>
          <w:sz w:val="28"/>
          <w:szCs w:val="28"/>
        </w:rPr>
      </w:pPr>
    </w:p>
    <w:sectPr w:rsidR="008B78AD" w:rsidRPr="008A5544" w:rsidSect="008A554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20"/>
  <w:displayHorizontalDrawingGridEvery w:val="2"/>
  <w:characterSpacingControl w:val="doNotCompress"/>
  <w:compat/>
  <w:rsids>
    <w:rsidRoot w:val="008A5544"/>
    <w:rsid w:val="000C4BFD"/>
    <w:rsid w:val="0017588D"/>
    <w:rsid w:val="00220E07"/>
    <w:rsid w:val="003D2637"/>
    <w:rsid w:val="00667D58"/>
    <w:rsid w:val="007E0EF0"/>
    <w:rsid w:val="00813E49"/>
    <w:rsid w:val="008A5544"/>
    <w:rsid w:val="008B78AD"/>
    <w:rsid w:val="00924D21"/>
    <w:rsid w:val="00980F74"/>
    <w:rsid w:val="00A23D78"/>
    <w:rsid w:val="00D677D8"/>
    <w:rsid w:val="00EB5B4D"/>
    <w:rsid w:val="00FA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2018-08-28T10:20:00Z</cp:lastPrinted>
  <dcterms:created xsi:type="dcterms:W3CDTF">2018-10-16T17:29:00Z</dcterms:created>
  <dcterms:modified xsi:type="dcterms:W3CDTF">2018-10-18T14:33:00Z</dcterms:modified>
</cp:coreProperties>
</file>